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9F6" w:rsidRDefault="0093479E">
      <w:pPr>
        <w:rPr>
          <w:rFonts w:ascii="仿宋" w:eastAsia="仿宋" w:hAnsi="仿宋" w:hint="eastAsia"/>
          <w:sz w:val="32"/>
          <w:szCs w:val="32"/>
        </w:rPr>
      </w:pPr>
      <w:r w:rsidRPr="0093479E">
        <w:rPr>
          <w:rFonts w:ascii="仿宋" w:eastAsia="仿宋" w:hAnsi="仿宋"/>
          <w:sz w:val="32"/>
          <w:szCs w:val="32"/>
        </w:rPr>
        <w:t>附件</w:t>
      </w:r>
      <w:r w:rsidRPr="0093479E">
        <w:rPr>
          <w:rFonts w:ascii="仿宋" w:eastAsia="仿宋" w:hAnsi="仿宋" w:hint="eastAsia"/>
          <w:sz w:val="32"/>
          <w:szCs w:val="32"/>
        </w:rPr>
        <w:t>2</w:t>
      </w:r>
    </w:p>
    <w:p w:rsidR="0093479E" w:rsidRPr="0093479E" w:rsidRDefault="0093479E" w:rsidP="0093479E">
      <w:pPr>
        <w:jc w:val="center"/>
        <w:rPr>
          <w:rFonts w:ascii="方正小标宋简体" w:eastAsia="方正小标宋简体" w:hAnsi="仿宋" w:hint="eastAsia"/>
          <w:sz w:val="32"/>
          <w:szCs w:val="32"/>
        </w:rPr>
      </w:pPr>
      <w:r w:rsidRPr="0093479E">
        <w:rPr>
          <w:rFonts w:ascii="方正小标宋简体" w:eastAsia="方正小标宋简体" w:hAnsi="仿宋" w:cs="宋体" w:hint="eastAsia"/>
          <w:color w:val="000000"/>
          <w:kern w:val="0"/>
          <w:sz w:val="32"/>
          <w:szCs w:val="32"/>
          <w:bdr w:val="none" w:sz="0" w:space="0" w:color="auto" w:frame="1"/>
        </w:rPr>
        <w:t>2023年度市重点研发计划拟立项项目汇总表</w:t>
      </w:r>
    </w:p>
    <w:tbl>
      <w:tblPr>
        <w:tblpPr w:leftFromText="180" w:rightFromText="180" w:vertAnchor="page" w:horzAnchor="margin" w:tblpY="3637"/>
        <w:tblW w:w="14000" w:type="dxa"/>
        <w:tblLook w:val="04A0" w:firstRow="1" w:lastRow="0" w:firstColumn="1" w:lastColumn="0" w:noHBand="0" w:noVBand="1"/>
      </w:tblPr>
      <w:tblGrid>
        <w:gridCol w:w="959"/>
        <w:gridCol w:w="4981"/>
        <w:gridCol w:w="4091"/>
        <w:gridCol w:w="3969"/>
      </w:tblGrid>
      <w:tr w:rsidR="0093479E" w:rsidRPr="00A77CE1" w:rsidTr="0093479E">
        <w:trPr>
          <w:trHeight w:val="816"/>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3479E" w:rsidRPr="00A77CE1" w:rsidRDefault="0093479E" w:rsidP="0093479E">
            <w:pPr>
              <w:widowControl/>
              <w:spacing w:line="400" w:lineRule="exact"/>
              <w:jc w:val="center"/>
              <w:rPr>
                <w:rFonts w:ascii="黑体" w:eastAsia="黑体" w:hAnsi="黑体" w:cs="宋体"/>
                <w:color w:val="000000"/>
                <w:kern w:val="0"/>
                <w:sz w:val="24"/>
                <w:szCs w:val="24"/>
              </w:rPr>
            </w:pPr>
            <w:r w:rsidRPr="00A77CE1">
              <w:rPr>
                <w:rFonts w:ascii="黑体" w:eastAsia="黑体" w:hAnsi="黑体" w:cs="宋体" w:hint="eastAsia"/>
                <w:color w:val="000000"/>
                <w:kern w:val="0"/>
                <w:sz w:val="24"/>
                <w:szCs w:val="24"/>
              </w:rPr>
              <w:t>序号</w:t>
            </w:r>
          </w:p>
        </w:tc>
        <w:tc>
          <w:tcPr>
            <w:tcW w:w="4981" w:type="dxa"/>
            <w:tcBorders>
              <w:top w:val="single" w:sz="4" w:space="0" w:color="auto"/>
              <w:left w:val="nil"/>
              <w:bottom w:val="single" w:sz="4" w:space="0" w:color="auto"/>
              <w:right w:val="single" w:sz="4" w:space="0" w:color="auto"/>
            </w:tcBorders>
            <w:shd w:val="clear" w:color="auto" w:fill="auto"/>
            <w:vAlign w:val="center"/>
          </w:tcPr>
          <w:p w:rsidR="0093479E" w:rsidRPr="00A77CE1" w:rsidRDefault="0093479E" w:rsidP="0093479E">
            <w:pPr>
              <w:widowControl/>
              <w:spacing w:line="400" w:lineRule="exact"/>
              <w:jc w:val="center"/>
              <w:rPr>
                <w:rFonts w:ascii="黑体" w:eastAsia="黑体" w:hAnsi="黑体" w:cs="宋体"/>
                <w:color w:val="000000"/>
                <w:kern w:val="0"/>
                <w:sz w:val="24"/>
                <w:szCs w:val="24"/>
              </w:rPr>
            </w:pPr>
            <w:r w:rsidRPr="00A77CE1">
              <w:rPr>
                <w:rFonts w:ascii="黑体" w:eastAsia="黑体" w:hAnsi="黑体" w:cs="宋体" w:hint="eastAsia"/>
                <w:color w:val="000000"/>
                <w:kern w:val="0"/>
                <w:sz w:val="24"/>
                <w:szCs w:val="24"/>
              </w:rPr>
              <w:t>项目名称</w:t>
            </w:r>
          </w:p>
        </w:tc>
        <w:tc>
          <w:tcPr>
            <w:tcW w:w="4091" w:type="dxa"/>
            <w:tcBorders>
              <w:top w:val="single" w:sz="4" w:space="0" w:color="auto"/>
              <w:left w:val="nil"/>
              <w:bottom w:val="single" w:sz="4" w:space="0" w:color="auto"/>
              <w:right w:val="single" w:sz="4" w:space="0" w:color="auto"/>
            </w:tcBorders>
            <w:shd w:val="clear" w:color="auto" w:fill="auto"/>
            <w:vAlign w:val="center"/>
          </w:tcPr>
          <w:p w:rsidR="0093479E" w:rsidRPr="00A77CE1" w:rsidRDefault="0093479E" w:rsidP="0093479E">
            <w:pPr>
              <w:widowControl/>
              <w:spacing w:line="400" w:lineRule="exact"/>
              <w:jc w:val="center"/>
              <w:rPr>
                <w:rFonts w:ascii="黑体" w:eastAsia="黑体" w:hAnsi="黑体" w:cs="宋体"/>
                <w:color w:val="000000"/>
                <w:kern w:val="0"/>
                <w:sz w:val="24"/>
                <w:szCs w:val="24"/>
              </w:rPr>
            </w:pPr>
            <w:r w:rsidRPr="00A77CE1">
              <w:rPr>
                <w:rFonts w:ascii="黑体" w:eastAsia="黑体" w:hAnsi="黑体" w:cs="宋体" w:hint="eastAsia"/>
                <w:color w:val="000000"/>
                <w:kern w:val="0"/>
                <w:sz w:val="24"/>
                <w:szCs w:val="24"/>
              </w:rPr>
              <w:t>申报单位名称</w:t>
            </w:r>
          </w:p>
        </w:tc>
        <w:tc>
          <w:tcPr>
            <w:tcW w:w="3969" w:type="dxa"/>
            <w:tcBorders>
              <w:top w:val="single" w:sz="4" w:space="0" w:color="auto"/>
              <w:left w:val="nil"/>
              <w:bottom w:val="single" w:sz="4" w:space="0" w:color="auto"/>
              <w:right w:val="single" w:sz="4" w:space="0" w:color="auto"/>
            </w:tcBorders>
            <w:shd w:val="clear" w:color="auto" w:fill="auto"/>
            <w:vAlign w:val="center"/>
          </w:tcPr>
          <w:p w:rsidR="0093479E" w:rsidRPr="00A77CE1" w:rsidRDefault="0093479E" w:rsidP="0093479E">
            <w:pPr>
              <w:widowControl/>
              <w:spacing w:line="400" w:lineRule="exact"/>
              <w:jc w:val="center"/>
              <w:rPr>
                <w:rFonts w:ascii="黑体" w:eastAsia="黑体" w:hAnsi="黑体" w:cs="宋体"/>
                <w:color w:val="000000"/>
                <w:kern w:val="0"/>
                <w:sz w:val="24"/>
                <w:szCs w:val="24"/>
              </w:rPr>
            </w:pPr>
            <w:r w:rsidRPr="00A77CE1">
              <w:rPr>
                <w:rFonts w:ascii="黑体" w:eastAsia="黑体" w:hAnsi="黑体" w:cs="宋体" w:hint="eastAsia"/>
                <w:color w:val="000000"/>
                <w:kern w:val="0"/>
                <w:sz w:val="24"/>
                <w:szCs w:val="24"/>
              </w:rPr>
              <w:t>归口管理单位</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1</w:t>
            </w:r>
          </w:p>
        </w:tc>
        <w:tc>
          <w:tcPr>
            <w:tcW w:w="4981" w:type="dxa"/>
            <w:tcBorders>
              <w:top w:val="nil"/>
              <w:left w:val="nil"/>
              <w:bottom w:val="single" w:sz="4" w:space="0" w:color="auto"/>
              <w:right w:val="single" w:sz="4" w:space="0" w:color="auto"/>
            </w:tcBorders>
            <w:shd w:val="clear" w:color="auto" w:fill="auto"/>
            <w:vAlign w:val="center"/>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高品质PVB树脂用聚乙烯醇的技术开发</w:t>
            </w:r>
          </w:p>
        </w:tc>
        <w:tc>
          <w:tcPr>
            <w:tcW w:w="4091" w:type="dxa"/>
            <w:tcBorders>
              <w:top w:val="nil"/>
              <w:left w:val="nil"/>
              <w:bottom w:val="single" w:sz="4" w:space="0" w:color="auto"/>
              <w:right w:val="single" w:sz="4" w:space="0" w:color="auto"/>
            </w:tcBorders>
            <w:shd w:val="clear" w:color="auto" w:fill="auto"/>
            <w:vAlign w:val="center"/>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内蒙古双欣环保材料股份有限公司</w:t>
            </w:r>
          </w:p>
        </w:tc>
        <w:tc>
          <w:tcPr>
            <w:tcW w:w="3969" w:type="dxa"/>
            <w:tcBorders>
              <w:top w:val="nil"/>
              <w:left w:val="nil"/>
              <w:bottom w:val="single" w:sz="4" w:space="0" w:color="auto"/>
              <w:right w:val="single" w:sz="4" w:space="0" w:color="auto"/>
            </w:tcBorders>
            <w:shd w:val="clear" w:color="auto" w:fill="auto"/>
            <w:vAlign w:val="center"/>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鄂托克旗工信和科技局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2</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基于LTPS技术的高清高频TPC产品技术开发</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鄂尔多斯市源盛光电有限责任公司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鄂尔多斯高新技术产业开发区科技人才局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3</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新型二氧化碳甲烷化催化剂研究与开发</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proofErr w:type="gramStart"/>
            <w:r w:rsidRPr="00A77CE1">
              <w:rPr>
                <w:rFonts w:ascii="仿宋" w:eastAsia="仿宋" w:hAnsi="仿宋" w:cs="宋体" w:hint="eastAsia"/>
                <w:color w:val="000000" w:themeColor="text1"/>
                <w:kern w:val="0"/>
                <w:sz w:val="24"/>
                <w:szCs w:val="24"/>
              </w:rPr>
              <w:t>鄂尔多斯市碳中和</w:t>
            </w:r>
            <w:proofErr w:type="gramEnd"/>
            <w:r w:rsidRPr="00A77CE1">
              <w:rPr>
                <w:rFonts w:ascii="仿宋" w:eastAsia="仿宋" w:hAnsi="仿宋" w:cs="宋体" w:hint="eastAsia"/>
                <w:color w:val="000000" w:themeColor="text1"/>
                <w:kern w:val="0"/>
                <w:sz w:val="24"/>
                <w:szCs w:val="24"/>
              </w:rPr>
              <w:t>研究应用有限公司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proofErr w:type="gramStart"/>
            <w:r w:rsidRPr="00A77CE1">
              <w:rPr>
                <w:rFonts w:ascii="仿宋" w:eastAsia="仿宋" w:hAnsi="仿宋" w:cs="宋体" w:hint="eastAsia"/>
                <w:color w:val="000000" w:themeColor="text1"/>
                <w:kern w:val="0"/>
                <w:sz w:val="24"/>
                <w:szCs w:val="24"/>
              </w:rPr>
              <w:t>鄂尔多斯鄂尔多斯</w:t>
            </w:r>
            <w:proofErr w:type="gramEnd"/>
            <w:r w:rsidRPr="00A77CE1">
              <w:rPr>
                <w:rFonts w:ascii="仿宋" w:eastAsia="仿宋" w:hAnsi="仿宋" w:cs="宋体" w:hint="eastAsia"/>
                <w:color w:val="000000" w:themeColor="text1"/>
                <w:kern w:val="0"/>
                <w:sz w:val="24"/>
                <w:szCs w:val="24"/>
              </w:rPr>
              <w:t>市康巴什区科学技术局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4</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基于数字孪生技术的煤化工生产运</w:t>
            </w:r>
            <w:proofErr w:type="gramStart"/>
            <w:r w:rsidRPr="00A77CE1">
              <w:rPr>
                <w:rFonts w:ascii="仿宋" w:eastAsia="仿宋" w:hAnsi="仿宋" w:cs="宋体" w:hint="eastAsia"/>
                <w:color w:val="000000" w:themeColor="text1"/>
                <w:kern w:val="0"/>
                <w:sz w:val="24"/>
                <w:szCs w:val="24"/>
              </w:rPr>
              <w:t>维综合管</w:t>
            </w:r>
            <w:proofErr w:type="gramEnd"/>
            <w:r w:rsidRPr="00A77CE1">
              <w:rPr>
                <w:rFonts w:ascii="仿宋" w:eastAsia="仿宋" w:hAnsi="仿宋" w:cs="宋体" w:hint="eastAsia"/>
                <w:color w:val="000000" w:themeColor="text1"/>
                <w:kern w:val="0"/>
                <w:sz w:val="24"/>
                <w:szCs w:val="24"/>
              </w:rPr>
              <w:t>控平台的开发</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内蒙古数智源科技有限公司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鄂尔多斯市东胜区工信和科技局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5</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城市生命线工程安全监测研发与应用项目</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w:t>
            </w:r>
            <w:proofErr w:type="gramStart"/>
            <w:r w:rsidRPr="00A77CE1">
              <w:rPr>
                <w:rFonts w:ascii="仿宋" w:eastAsia="仿宋" w:hAnsi="仿宋" w:cs="宋体" w:hint="eastAsia"/>
                <w:color w:val="000000" w:themeColor="text1"/>
                <w:kern w:val="0"/>
                <w:sz w:val="24"/>
                <w:szCs w:val="24"/>
              </w:rPr>
              <w:t>市辰新科技</w:t>
            </w:r>
            <w:proofErr w:type="gramEnd"/>
            <w:r w:rsidRPr="00A77CE1">
              <w:rPr>
                <w:rFonts w:ascii="仿宋" w:eastAsia="仿宋" w:hAnsi="仿宋" w:cs="宋体" w:hint="eastAsia"/>
                <w:color w:val="000000" w:themeColor="text1"/>
                <w:kern w:val="0"/>
                <w:sz w:val="24"/>
                <w:szCs w:val="24"/>
              </w:rPr>
              <w:t>有限责任公司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proofErr w:type="gramStart"/>
            <w:r w:rsidRPr="00A77CE1">
              <w:rPr>
                <w:rFonts w:ascii="仿宋" w:eastAsia="仿宋" w:hAnsi="仿宋" w:cs="宋体" w:hint="eastAsia"/>
                <w:color w:val="000000" w:themeColor="text1"/>
                <w:kern w:val="0"/>
                <w:sz w:val="24"/>
                <w:szCs w:val="24"/>
              </w:rPr>
              <w:t>鄂尔多斯鄂尔多斯</w:t>
            </w:r>
            <w:proofErr w:type="gramEnd"/>
            <w:r w:rsidRPr="00A77CE1">
              <w:rPr>
                <w:rFonts w:ascii="仿宋" w:eastAsia="仿宋" w:hAnsi="仿宋" w:cs="宋体" w:hint="eastAsia"/>
                <w:color w:val="000000" w:themeColor="text1"/>
                <w:kern w:val="0"/>
                <w:sz w:val="24"/>
                <w:szCs w:val="24"/>
              </w:rPr>
              <w:t>市康巴什区科学技术局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6</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流程工业智能巡检与展示技术开发与应用示范项目</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内蒙古伊泰煤炭股份有限公司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鄂尔多斯市东胜区工信和科技局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7</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基于区块链的智慧畜牧业大数据平台研究与应用</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鄂尔多斯市市民</w:t>
            </w:r>
            <w:proofErr w:type="gramStart"/>
            <w:r w:rsidRPr="00A77CE1">
              <w:rPr>
                <w:rFonts w:ascii="仿宋" w:eastAsia="仿宋" w:hAnsi="仿宋" w:cs="宋体" w:hint="eastAsia"/>
                <w:color w:val="000000" w:themeColor="text1"/>
                <w:kern w:val="0"/>
                <w:sz w:val="24"/>
                <w:szCs w:val="24"/>
              </w:rPr>
              <w:t>卡建设</w:t>
            </w:r>
            <w:proofErr w:type="gramEnd"/>
            <w:r w:rsidRPr="00A77CE1">
              <w:rPr>
                <w:rFonts w:ascii="仿宋" w:eastAsia="仿宋" w:hAnsi="仿宋" w:cs="宋体" w:hint="eastAsia"/>
                <w:color w:val="000000" w:themeColor="text1"/>
                <w:kern w:val="0"/>
                <w:sz w:val="24"/>
                <w:szCs w:val="24"/>
              </w:rPr>
              <w:t>有限公司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鄂尔多斯市东胜区工信和科技局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lastRenderedPageBreak/>
              <w:t>8</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带式输送机用新型无动力除尘系统的开发与推广应用</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鄂尔多斯市辰达环保科技有限责任公司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鄂尔多斯高新技术产业开发区科技人才局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9</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先进重型矿用自卸车高性能铸钢桥壳研制与轻量化</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内蒙古华泽装备制造有限公司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鄂托克旗工信和科技局</w:t>
            </w:r>
          </w:p>
        </w:tc>
      </w:tr>
      <w:tr w:rsidR="0093479E" w:rsidRPr="00A77CE1" w:rsidTr="0093479E">
        <w:trPr>
          <w:trHeight w:val="7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10</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高通量催化剂智能评价系统开发</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中科合成油内蒙古有限公司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准格尔旗工信和科技局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11</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合成气</w:t>
            </w:r>
            <w:proofErr w:type="gramStart"/>
            <w:r w:rsidRPr="00A77CE1">
              <w:rPr>
                <w:rFonts w:ascii="仿宋" w:eastAsia="仿宋" w:hAnsi="仿宋" w:cs="宋体" w:hint="eastAsia"/>
                <w:color w:val="000000" w:themeColor="text1"/>
                <w:kern w:val="0"/>
                <w:sz w:val="24"/>
                <w:szCs w:val="24"/>
              </w:rPr>
              <w:t>一</w:t>
            </w:r>
            <w:proofErr w:type="gramEnd"/>
            <w:r w:rsidRPr="00A77CE1">
              <w:rPr>
                <w:rFonts w:ascii="仿宋" w:eastAsia="仿宋" w:hAnsi="仿宋" w:cs="宋体" w:hint="eastAsia"/>
                <w:color w:val="000000" w:themeColor="text1"/>
                <w:kern w:val="0"/>
                <w:sz w:val="24"/>
                <w:szCs w:val="24"/>
              </w:rPr>
              <w:t>步法制长链烯烃高效铁锰催化剂及关键工艺开发</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中科合成油内蒙古有限公司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准格尔旗工信和科技局</w:t>
            </w:r>
          </w:p>
        </w:tc>
      </w:tr>
      <w:tr w:rsidR="0093479E" w:rsidRPr="00A77CE1" w:rsidTr="0093479E">
        <w:trPr>
          <w:trHeight w:val="759"/>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12</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基于数字孪生的“云展览”关键技术研究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鄂尔多斯市博物院</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鄂尔多斯市文化和旅游局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13</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面向数字文化艺术产业的数字版权保护关键技术研究与应用</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鄂尔多斯应用技术学院</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鄂尔多斯应用技术学院</w:t>
            </w:r>
          </w:p>
        </w:tc>
      </w:tr>
      <w:tr w:rsidR="0093479E" w:rsidRPr="00A77CE1" w:rsidTr="0093479E">
        <w:trPr>
          <w:trHeight w:val="699"/>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14</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古生物化石保护关键技术研究及应用</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鄂尔多斯市博物院</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鄂尔多斯市文化和旅游局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1</w:t>
            </w:r>
            <w:r>
              <w:rPr>
                <w:rFonts w:ascii="仿宋" w:eastAsia="仿宋" w:hAnsi="仿宋" w:cs="宋体" w:hint="eastAsia"/>
                <w:color w:val="000000" w:themeColor="text1"/>
                <w:kern w:val="0"/>
                <w:sz w:val="24"/>
                <w:szCs w:val="24"/>
              </w:rPr>
              <w:t>5</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proofErr w:type="gramStart"/>
            <w:r w:rsidRPr="00A77CE1">
              <w:rPr>
                <w:rFonts w:ascii="仿宋" w:eastAsia="仿宋" w:hAnsi="仿宋" w:cs="宋体" w:hint="eastAsia"/>
                <w:color w:val="000000" w:themeColor="text1"/>
                <w:kern w:val="0"/>
                <w:sz w:val="24"/>
                <w:szCs w:val="24"/>
              </w:rPr>
              <w:t>柠</w:t>
            </w:r>
            <w:proofErr w:type="gramEnd"/>
            <w:r w:rsidRPr="00A77CE1">
              <w:rPr>
                <w:rFonts w:ascii="仿宋" w:eastAsia="仿宋" w:hAnsi="仿宋" w:cs="宋体" w:hint="eastAsia"/>
                <w:color w:val="000000" w:themeColor="text1"/>
                <w:kern w:val="0"/>
                <w:sz w:val="24"/>
                <w:szCs w:val="24"/>
              </w:rPr>
              <w:t>条植物资源品种选育研究与应用技术研发及示范</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鄂托</w:t>
            </w:r>
            <w:proofErr w:type="gramStart"/>
            <w:r w:rsidRPr="00A77CE1">
              <w:rPr>
                <w:rFonts w:ascii="仿宋" w:eastAsia="仿宋" w:hAnsi="仿宋" w:cs="宋体" w:hint="eastAsia"/>
                <w:color w:val="000000" w:themeColor="text1"/>
                <w:kern w:val="0"/>
                <w:sz w:val="24"/>
                <w:szCs w:val="24"/>
              </w:rPr>
              <w:t>克旗草都一本草业</w:t>
            </w:r>
            <w:proofErr w:type="gramEnd"/>
            <w:r w:rsidRPr="00A77CE1">
              <w:rPr>
                <w:rFonts w:ascii="仿宋" w:eastAsia="仿宋" w:hAnsi="仿宋" w:cs="宋体" w:hint="eastAsia"/>
                <w:color w:val="000000" w:themeColor="text1"/>
                <w:kern w:val="0"/>
                <w:sz w:val="24"/>
                <w:szCs w:val="24"/>
              </w:rPr>
              <w:t>有限责任公司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鄂托克旗工信和科技局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16</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耐密、抗逆、</w:t>
            </w:r>
            <w:proofErr w:type="gramStart"/>
            <w:r w:rsidRPr="00A77CE1">
              <w:rPr>
                <w:rFonts w:ascii="仿宋" w:eastAsia="仿宋" w:hAnsi="仿宋" w:cs="宋体" w:hint="eastAsia"/>
                <w:color w:val="000000" w:themeColor="text1"/>
                <w:kern w:val="0"/>
                <w:sz w:val="24"/>
                <w:szCs w:val="24"/>
              </w:rPr>
              <w:t>宜机收</w:t>
            </w:r>
            <w:proofErr w:type="gramEnd"/>
            <w:r w:rsidRPr="00A77CE1">
              <w:rPr>
                <w:rFonts w:ascii="仿宋" w:eastAsia="仿宋" w:hAnsi="仿宋" w:cs="宋体" w:hint="eastAsia"/>
                <w:color w:val="000000" w:themeColor="text1"/>
                <w:kern w:val="0"/>
                <w:sz w:val="24"/>
                <w:szCs w:val="24"/>
              </w:rPr>
              <w:t>玉米新品种选育</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鄂尔多斯市农牧业科学研究院</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鄂尔多斯市农牧局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17</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鄂尔多斯珍稀濒危乡土林木种质资源的保护</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鄂尔多斯市林业和草原事业发展中心</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鄂尔多斯市林业和草原局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lastRenderedPageBreak/>
              <w:t>18</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内蒙古绒山羊（阿尔巴斯型）种质资源保护、开发和利用</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proofErr w:type="gramStart"/>
            <w:r w:rsidRPr="00A77CE1">
              <w:rPr>
                <w:rFonts w:ascii="仿宋" w:eastAsia="仿宋" w:hAnsi="仿宋" w:cs="宋体" w:hint="eastAsia"/>
                <w:color w:val="000000" w:themeColor="text1"/>
                <w:kern w:val="0"/>
                <w:sz w:val="24"/>
                <w:szCs w:val="24"/>
              </w:rPr>
              <w:t>内蒙古亿维白绒</w:t>
            </w:r>
            <w:proofErr w:type="gramEnd"/>
            <w:r w:rsidRPr="00A77CE1">
              <w:rPr>
                <w:rFonts w:ascii="仿宋" w:eastAsia="仿宋" w:hAnsi="仿宋" w:cs="宋体" w:hint="eastAsia"/>
                <w:color w:val="000000" w:themeColor="text1"/>
                <w:kern w:val="0"/>
                <w:sz w:val="24"/>
                <w:szCs w:val="24"/>
              </w:rPr>
              <w:t>山羊有限责任公司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鄂托克旗工信和科技局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19</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鄂尔多斯市大豆玉米带状复合种植智慧化生产技术集成与示范</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伊金霍洛</w:t>
            </w:r>
            <w:proofErr w:type="gramStart"/>
            <w:r w:rsidRPr="00A77CE1">
              <w:rPr>
                <w:rFonts w:ascii="仿宋" w:eastAsia="仿宋" w:hAnsi="仿宋" w:cs="宋体" w:hint="eastAsia"/>
                <w:color w:val="000000" w:themeColor="text1"/>
                <w:kern w:val="0"/>
                <w:sz w:val="24"/>
                <w:szCs w:val="24"/>
              </w:rPr>
              <w:t>旗逸农</w:t>
            </w:r>
            <w:proofErr w:type="gramEnd"/>
            <w:r w:rsidRPr="00A77CE1">
              <w:rPr>
                <w:rFonts w:ascii="仿宋" w:eastAsia="仿宋" w:hAnsi="仿宋" w:cs="宋体" w:hint="eastAsia"/>
                <w:color w:val="000000" w:themeColor="text1"/>
                <w:kern w:val="0"/>
                <w:sz w:val="24"/>
                <w:szCs w:val="24"/>
              </w:rPr>
              <w:t>农机专业合作社</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伊金霍洛</w:t>
            </w:r>
            <w:proofErr w:type="gramStart"/>
            <w:r w:rsidRPr="00A77CE1">
              <w:rPr>
                <w:rFonts w:ascii="仿宋" w:eastAsia="仿宋" w:hAnsi="仿宋" w:cs="宋体" w:hint="eastAsia"/>
                <w:color w:val="000000" w:themeColor="text1"/>
                <w:kern w:val="0"/>
                <w:sz w:val="24"/>
                <w:szCs w:val="24"/>
              </w:rPr>
              <w:t>旗科技</w:t>
            </w:r>
            <w:proofErr w:type="gramEnd"/>
            <w:r w:rsidRPr="00A77CE1">
              <w:rPr>
                <w:rFonts w:ascii="仿宋" w:eastAsia="仿宋" w:hAnsi="仿宋" w:cs="宋体" w:hint="eastAsia"/>
                <w:color w:val="000000" w:themeColor="text1"/>
                <w:kern w:val="0"/>
                <w:sz w:val="24"/>
                <w:szCs w:val="24"/>
              </w:rPr>
              <w:t>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20</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山羊绒品质提升技术的研发与应用</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内蒙古鄂尔多斯资源股份有限公司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鄂尔多斯高新技术产业开发区科技人才局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21</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青贮玉米质量提高技术研发与示范推广</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内蒙古木森水淼生态治理有限公司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伊金霍洛</w:t>
            </w:r>
            <w:proofErr w:type="gramStart"/>
            <w:r w:rsidRPr="00A77CE1">
              <w:rPr>
                <w:rFonts w:ascii="仿宋" w:eastAsia="仿宋" w:hAnsi="仿宋" w:cs="宋体" w:hint="eastAsia"/>
                <w:color w:val="000000" w:themeColor="text1"/>
                <w:kern w:val="0"/>
                <w:sz w:val="24"/>
                <w:szCs w:val="24"/>
              </w:rPr>
              <w:t>旗科技</w:t>
            </w:r>
            <w:proofErr w:type="gramEnd"/>
            <w:r w:rsidRPr="00A77CE1">
              <w:rPr>
                <w:rFonts w:ascii="仿宋" w:eastAsia="仿宋" w:hAnsi="仿宋" w:cs="宋体" w:hint="eastAsia"/>
                <w:color w:val="000000" w:themeColor="text1"/>
                <w:kern w:val="0"/>
                <w:sz w:val="24"/>
                <w:szCs w:val="24"/>
              </w:rPr>
              <w:t>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22</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荒漠草原区种养结合农牧循环生态绿色低碳技术研发与推广</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鄂尔多斯市水利事业发展中心</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鄂尔多斯市水利局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23</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双</w:t>
            </w:r>
            <w:proofErr w:type="gramStart"/>
            <w:r w:rsidRPr="00A77CE1">
              <w:rPr>
                <w:rFonts w:ascii="仿宋" w:eastAsia="仿宋" w:hAnsi="仿宋" w:cs="宋体" w:hint="eastAsia"/>
                <w:color w:val="000000" w:themeColor="text1"/>
                <w:kern w:val="0"/>
                <w:sz w:val="24"/>
                <w:szCs w:val="24"/>
              </w:rPr>
              <w:t>减背景</w:t>
            </w:r>
            <w:proofErr w:type="gramEnd"/>
            <w:r w:rsidRPr="00A77CE1">
              <w:rPr>
                <w:rFonts w:ascii="仿宋" w:eastAsia="仿宋" w:hAnsi="仿宋" w:cs="宋体" w:hint="eastAsia"/>
                <w:color w:val="000000" w:themeColor="text1"/>
                <w:kern w:val="0"/>
                <w:sz w:val="24"/>
                <w:szCs w:val="24"/>
              </w:rPr>
              <w:t>下AMF生物肥料的研发与示范</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鄂尔多斯市农牧技术推广中心</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鄂尔多斯市农牧局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24</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畜禽养殖废液就地发酵高效还田技术研发与推广</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内蒙古顺和</w:t>
            </w:r>
            <w:proofErr w:type="gramStart"/>
            <w:r w:rsidRPr="00A77CE1">
              <w:rPr>
                <w:rFonts w:ascii="仿宋" w:eastAsia="仿宋" w:hAnsi="仿宋" w:cs="宋体" w:hint="eastAsia"/>
                <w:color w:val="000000" w:themeColor="text1"/>
                <w:kern w:val="0"/>
                <w:sz w:val="24"/>
                <w:szCs w:val="24"/>
              </w:rPr>
              <w:t>渊生态肥业有限公司</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鄂托克旗工信和科技局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25</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农药减量控</w:t>
            </w:r>
            <w:proofErr w:type="gramStart"/>
            <w:r w:rsidRPr="00A77CE1">
              <w:rPr>
                <w:rFonts w:ascii="仿宋" w:eastAsia="仿宋" w:hAnsi="仿宋" w:cs="宋体" w:hint="eastAsia"/>
                <w:color w:val="000000" w:themeColor="text1"/>
                <w:kern w:val="0"/>
                <w:sz w:val="24"/>
                <w:szCs w:val="24"/>
              </w:rPr>
              <w:t>害降残</w:t>
            </w:r>
            <w:proofErr w:type="gramEnd"/>
            <w:r w:rsidRPr="00A77CE1">
              <w:rPr>
                <w:rFonts w:ascii="仿宋" w:eastAsia="仿宋" w:hAnsi="仿宋" w:cs="宋体" w:hint="eastAsia"/>
                <w:color w:val="000000" w:themeColor="text1"/>
                <w:kern w:val="0"/>
                <w:sz w:val="24"/>
                <w:szCs w:val="24"/>
              </w:rPr>
              <w:t>增效绿色技术集成及示范</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达拉</w:t>
            </w:r>
            <w:proofErr w:type="gramStart"/>
            <w:r w:rsidRPr="00A77CE1">
              <w:rPr>
                <w:rFonts w:ascii="仿宋" w:eastAsia="仿宋" w:hAnsi="仿宋" w:cs="宋体" w:hint="eastAsia"/>
                <w:color w:val="000000" w:themeColor="text1"/>
                <w:kern w:val="0"/>
                <w:sz w:val="24"/>
                <w:szCs w:val="24"/>
              </w:rPr>
              <w:t>特旗润朗</w:t>
            </w:r>
            <w:proofErr w:type="gramEnd"/>
            <w:r w:rsidRPr="00A77CE1">
              <w:rPr>
                <w:rFonts w:ascii="仿宋" w:eastAsia="仿宋" w:hAnsi="仿宋" w:cs="宋体" w:hint="eastAsia"/>
                <w:color w:val="000000" w:themeColor="text1"/>
                <w:kern w:val="0"/>
                <w:sz w:val="24"/>
                <w:szCs w:val="24"/>
              </w:rPr>
              <w:t>农牧业开发有限公司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达拉特旗工信和科技局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26</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玉米密植高产高效机械化生产技术集成与示范</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鄂尔多斯市农牧技术推广中心</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鄂尔多斯市农牧局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27</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治疗奶牛后天性不孕症的特色蒙药秘方研究及应用</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杭锦旗动物疫病预防控制中心</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杭</w:t>
            </w:r>
            <w:proofErr w:type="gramStart"/>
            <w:r w:rsidRPr="00A77CE1">
              <w:rPr>
                <w:rFonts w:ascii="仿宋" w:eastAsia="仿宋" w:hAnsi="仿宋" w:cs="宋体" w:hint="eastAsia"/>
                <w:color w:val="000000" w:themeColor="text1"/>
                <w:kern w:val="0"/>
                <w:sz w:val="24"/>
                <w:szCs w:val="24"/>
              </w:rPr>
              <w:t>锦旗工</w:t>
            </w:r>
            <w:proofErr w:type="gramEnd"/>
            <w:r w:rsidRPr="00A77CE1">
              <w:rPr>
                <w:rFonts w:ascii="仿宋" w:eastAsia="仿宋" w:hAnsi="仿宋" w:cs="宋体" w:hint="eastAsia"/>
                <w:color w:val="000000" w:themeColor="text1"/>
                <w:kern w:val="0"/>
                <w:sz w:val="24"/>
                <w:szCs w:val="24"/>
              </w:rPr>
              <w:t>信和科技局</w:t>
            </w:r>
          </w:p>
        </w:tc>
      </w:tr>
      <w:tr w:rsidR="0093479E" w:rsidRPr="00A77CE1" w:rsidTr="0093479E">
        <w:trPr>
          <w:trHeight w:val="4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lastRenderedPageBreak/>
              <w:t>28</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阿尔巴斯绒山羊手扒羊肉预制菜的开发及其保鲜技术研究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鄂尔多斯市东胜区农畜产品质量安全工作站</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鄂尔多斯市东胜区工信和科技局</w:t>
            </w:r>
          </w:p>
        </w:tc>
      </w:tr>
      <w:tr w:rsidR="0093479E" w:rsidRPr="00A77CE1" w:rsidTr="0093479E">
        <w:trPr>
          <w:trHeight w:val="1224"/>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29</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免疫检查点抑制剂联合立体定向与低剂量放射治疗</w:t>
            </w:r>
            <w:proofErr w:type="gramStart"/>
            <w:r w:rsidRPr="00A77CE1">
              <w:rPr>
                <w:rFonts w:ascii="仿宋" w:eastAsia="仿宋" w:hAnsi="仿宋" w:cs="宋体" w:hint="eastAsia"/>
                <w:color w:val="000000" w:themeColor="text1"/>
                <w:kern w:val="0"/>
                <w:sz w:val="24"/>
                <w:szCs w:val="24"/>
              </w:rPr>
              <w:t>逆转非</w:t>
            </w:r>
            <w:proofErr w:type="gramEnd"/>
            <w:r w:rsidRPr="00A77CE1">
              <w:rPr>
                <w:rFonts w:ascii="仿宋" w:eastAsia="仿宋" w:hAnsi="仿宋" w:cs="宋体" w:hint="eastAsia"/>
                <w:color w:val="000000" w:themeColor="text1"/>
                <w:kern w:val="0"/>
                <w:sz w:val="24"/>
                <w:szCs w:val="24"/>
              </w:rPr>
              <w:t>小细胞肺癌免疫耐药的临床研究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鄂尔多斯市中心医院（内蒙古自治区超声影像研究所）</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鄂尔多斯市卫生健康委员会</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30</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局部晚期结直肠癌动脉化疗栓塞术疗效与外周血淋巴细 胞的相关性研究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鄂尔多斯市中医医院</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鄂尔多斯市卫生健康委员会</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31</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心肺膈肌联合超声联合血清 NT-</w:t>
            </w:r>
            <w:proofErr w:type="spellStart"/>
            <w:r w:rsidRPr="00A77CE1">
              <w:rPr>
                <w:rFonts w:ascii="仿宋" w:eastAsia="仿宋" w:hAnsi="仿宋" w:cs="宋体" w:hint="eastAsia"/>
                <w:color w:val="000000" w:themeColor="text1"/>
                <w:kern w:val="0"/>
                <w:sz w:val="24"/>
                <w:szCs w:val="24"/>
              </w:rPr>
              <w:t>proBNP</w:t>
            </w:r>
            <w:proofErr w:type="spellEnd"/>
            <w:r w:rsidRPr="00A77CE1">
              <w:rPr>
                <w:rFonts w:ascii="仿宋" w:eastAsia="仿宋" w:hAnsi="仿宋" w:cs="宋体" w:hint="eastAsia"/>
                <w:color w:val="000000" w:themeColor="text1"/>
                <w:kern w:val="0"/>
                <w:sz w:val="24"/>
                <w:szCs w:val="24"/>
              </w:rPr>
              <w:t xml:space="preserve"> 对重症患者机械通气脱机风险的评估</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鄂尔多斯市中心医院（内蒙古自治区超声影像研究所）</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鄂尔多斯市卫生健康委员会</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32</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鄂尔多斯地区结核病发病风险关键因素分析及风险预测模型的建立</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鄂尔多斯市疾病预防控制中心</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鄂尔多斯市卫生健康委员会</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33</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针刺蝶</w:t>
            </w:r>
            <w:proofErr w:type="gramStart"/>
            <w:r w:rsidRPr="00A77CE1">
              <w:rPr>
                <w:rFonts w:ascii="仿宋" w:eastAsia="仿宋" w:hAnsi="仿宋" w:cs="宋体" w:hint="eastAsia"/>
                <w:color w:val="000000" w:themeColor="text1"/>
                <w:kern w:val="0"/>
                <w:sz w:val="24"/>
                <w:szCs w:val="24"/>
              </w:rPr>
              <w:t>腭</w:t>
            </w:r>
            <w:proofErr w:type="gramEnd"/>
            <w:r w:rsidRPr="00A77CE1">
              <w:rPr>
                <w:rFonts w:ascii="仿宋" w:eastAsia="仿宋" w:hAnsi="仿宋" w:cs="宋体" w:hint="eastAsia"/>
                <w:color w:val="000000" w:themeColor="text1"/>
                <w:kern w:val="0"/>
                <w:sz w:val="24"/>
                <w:szCs w:val="24"/>
              </w:rPr>
              <w:t>神经节配合穴位贴敷预防季节性过敏性鼻炎的临床观察</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鄂尔多斯市中医医院</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鄂尔多斯市卫生健康委员会</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34</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持续葡萄糖监测系统（CGMS）及其TIR值在2型糖尿病患者</w:t>
            </w:r>
            <w:proofErr w:type="gramStart"/>
            <w:r w:rsidRPr="00A77CE1">
              <w:rPr>
                <w:rFonts w:ascii="仿宋" w:eastAsia="仿宋" w:hAnsi="仿宋" w:cs="宋体" w:hint="eastAsia"/>
                <w:color w:val="000000" w:themeColor="text1"/>
                <w:kern w:val="0"/>
                <w:sz w:val="24"/>
                <w:szCs w:val="24"/>
              </w:rPr>
              <w:t>围术期血糖</w:t>
            </w:r>
            <w:proofErr w:type="gramEnd"/>
            <w:r w:rsidRPr="00A77CE1">
              <w:rPr>
                <w:rFonts w:ascii="仿宋" w:eastAsia="仿宋" w:hAnsi="仿宋" w:cs="宋体" w:hint="eastAsia"/>
                <w:color w:val="000000" w:themeColor="text1"/>
                <w:kern w:val="0"/>
                <w:sz w:val="24"/>
                <w:szCs w:val="24"/>
              </w:rPr>
              <w:t>管理中的应用</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鄂尔多斯市中心医院（内蒙古自治区超声影像研究所）</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鄂尔多斯市卫生健康委员会</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35</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麝香保心丸对STEMI患者长期预后的影响</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鄂尔多斯市中心医院（内蒙古自治区超声影像研究所）</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鄂尔多斯市卫生健康委员会</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36</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抗炎和</w:t>
            </w:r>
            <w:proofErr w:type="gramStart"/>
            <w:r w:rsidRPr="00A77CE1">
              <w:rPr>
                <w:rFonts w:ascii="仿宋" w:eastAsia="仿宋" w:hAnsi="仿宋" w:cs="宋体" w:hint="eastAsia"/>
                <w:color w:val="000000" w:themeColor="text1"/>
                <w:kern w:val="0"/>
                <w:sz w:val="24"/>
                <w:szCs w:val="24"/>
              </w:rPr>
              <w:t>促炎症</w:t>
            </w:r>
            <w:proofErr w:type="gramEnd"/>
            <w:r w:rsidRPr="00A77CE1">
              <w:rPr>
                <w:rFonts w:ascii="仿宋" w:eastAsia="仿宋" w:hAnsi="仿宋" w:cs="宋体" w:hint="eastAsia"/>
                <w:color w:val="000000" w:themeColor="text1"/>
                <w:kern w:val="0"/>
                <w:sz w:val="24"/>
                <w:szCs w:val="24"/>
              </w:rPr>
              <w:t>消退介质消退素E1在局灶性脑缺血再灌注损伤发病机制中作用的研究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鄂尔多斯市中心医院（内蒙古自治区超声影像研究所）</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鄂尔多斯市卫生健康委员会</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lastRenderedPageBreak/>
              <w:t>37</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鄂尔多斯药用资源黑沙蒿活性提取物及成分对阿霉素所致心肌毒性的保护作用机制研究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鄂尔多斯市中心医院（内蒙古自治区超声影像研究所）</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鄂尔多斯市卫生健康委员会</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38</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瑞马</w:t>
            </w:r>
            <w:proofErr w:type="gramStart"/>
            <w:r w:rsidRPr="00A77CE1">
              <w:rPr>
                <w:rFonts w:ascii="仿宋" w:eastAsia="仿宋" w:hAnsi="仿宋" w:cs="宋体" w:hint="eastAsia"/>
                <w:color w:val="000000" w:themeColor="text1"/>
                <w:kern w:val="0"/>
                <w:sz w:val="24"/>
                <w:szCs w:val="24"/>
              </w:rPr>
              <w:t>唑仑</w:t>
            </w:r>
            <w:proofErr w:type="gramEnd"/>
            <w:r w:rsidRPr="00A77CE1">
              <w:rPr>
                <w:rFonts w:ascii="仿宋" w:eastAsia="仿宋" w:hAnsi="仿宋" w:cs="宋体" w:hint="eastAsia"/>
                <w:color w:val="000000" w:themeColor="text1"/>
                <w:kern w:val="0"/>
                <w:sz w:val="24"/>
                <w:szCs w:val="24"/>
              </w:rPr>
              <w:t>复合环泊</w:t>
            </w:r>
            <w:proofErr w:type="gramStart"/>
            <w:r w:rsidRPr="00A77CE1">
              <w:rPr>
                <w:rFonts w:ascii="仿宋" w:eastAsia="仿宋" w:hAnsi="仿宋" w:cs="宋体" w:hint="eastAsia"/>
                <w:color w:val="000000" w:themeColor="text1"/>
                <w:kern w:val="0"/>
                <w:sz w:val="24"/>
                <w:szCs w:val="24"/>
              </w:rPr>
              <w:t>酚</w:t>
            </w:r>
            <w:proofErr w:type="gramEnd"/>
            <w:r w:rsidRPr="00A77CE1">
              <w:rPr>
                <w:rFonts w:ascii="仿宋" w:eastAsia="仿宋" w:hAnsi="仿宋" w:cs="宋体" w:hint="eastAsia"/>
                <w:color w:val="000000" w:themeColor="text1"/>
                <w:kern w:val="0"/>
                <w:sz w:val="24"/>
                <w:szCs w:val="24"/>
              </w:rPr>
              <w:t>在新冠后患者去</w:t>
            </w:r>
            <w:proofErr w:type="gramStart"/>
            <w:r w:rsidRPr="00A77CE1">
              <w:rPr>
                <w:rFonts w:ascii="仿宋" w:eastAsia="仿宋" w:hAnsi="仿宋" w:cs="宋体" w:hint="eastAsia"/>
                <w:color w:val="000000" w:themeColor="text1"/>
                <w:kern w:val="0"/>
                <w:sz w:val="24"/>
                <w:szCs w:val="24"/>
              </w:rPr>
              <w:t>阿片化</w:t>
            </w:r>
            <w:proofErr w:type="gramEnd"/>
            <w:r w:rsidRPr="00A77CE1">
              <w:rPr>
                <w:rFonts w:ascii="仿宋" w:eastAsia="仿宋" w:hAnsi="仿宋" w:cs="宋体" w:hint="eastAsia"/>
                <w:color w:val="000000" w:themeColor="text1"/>
                <w:kern w:val="0"/>
                <w:sz w:val="24"/>
                <w:szCs w:val="24"/>
              </w:rPr>
              <w:t>胃肠镜诊疗中的安全性和有效性评价</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鄂尔多斯市中心医院（内蒙古自治区超声影像研究所）</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鄂尔多斯市卫生健康委员会</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39</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蒙药白益母草的临床应用研究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鄂尔多斯市蒙医医院（鄂尔多斯市蒙医研究所）</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鄂尔多斯市卫生健康委员会</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40</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proofErr w:type="gramStart"/>
            <w:r w:rsidRPr="00A77CE1">
              <w:rPr>
                <w:rFonts w:ascii="仿宋" w:eastAsia="仿宋" w:hAnsi="仿宋" w:cs="宋体" w:hint="eastAsia"/>
                <w:color w:val="000000" w:themeColor="text1"/>
                <w:kern w:val="0"/>
                <w:sz w:val="24"/>
                <w:szCs w:val="24"/>
              </w:rPr>
              <w:t>纳米化黄芩苷</w:t>
            </w:r>
            <w:proofErr w:type="gramEnd"/>
            <w:r w:rsidRPr="00A77CE1">
              <w:rPr>
                <w:rFonts w:ascii="仿宋" w:eastAsia="仿宋" w:hAnsi="仿宋" w:cs="宋体" w:hint="eastAsia"/>
                <w:color w:val="000000" w:themeColor="text1"/>
                <w:kern w:val="0"/>
                <w:sz w:val="24"/>
                <w:szCs w:val="24"/>
              </w:rPr>
              <w:t>改善骨肉瘤微环境增强免疫疗效的新机制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鄂尔多斯市中心医院（内蒙古自治区超声影像研究所）</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鄂尔多斯市卫生健康委员会</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41</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中医正骨“无创化”与微创化技术在儿童肢体常见骨折中的临床应用与研究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鄂尔多斯市中医医院</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鄂尔多斯市卫生健康委员会</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42</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饮用水中低剂量混合亚硝胺潜在的细胞毒性和遗传毒性以及Keap1/Nrf2信号通路研究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鄂尔多斯市疾病预防控制中心</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鄂尔多斯市卫生健康委员会</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43</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鄂尔多斯地区草地螟监测预警与绿色防控技术创新及应用</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鄂尔多斯市农牧技术推广中心</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鄂尔多斯市农牧局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44</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公共场所健康危害因素监测预警技术开发与应用研究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矿业大学（北京）内蒙古研究院</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鄂尔多斯高新技术产业开发区科技人才局</w:t>
            </w:r>
          </w:p>
        </w:tc>
      </w:tr>
      <w:tr w:rsidR="0093479E" w:rsidRPr="00A77CE1" w:rsidTr="0093479E">
        <w:trPr>
          <w:trHeight w:val="6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45</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基于多</w:t>
            </w:r>
            <w:proofErr w:type="gramStart"/>
            <w:r w:rsidRPr="00A77CE1">
              <w:rPr>
                <w:rFonts w:ascii="仿宋" w:eastAsia="仿宋" w:hAnsi="仿宋" w:cs="宋体" w:hint="eastAsia"/>
                <w:color w:val="000000" w:themeColor="text1"/>
                <w:kern w:val="0"/>
                <w:sz w:val="24"/>
                <w:szCs w:val="24"/>
              </w:rPr>
              <w:t>源资料</w:t>
            </w:r>
            <w:proofErr w:type="gramEnd"/>
            <w:r w:rsidRPr="00A77CE1">
              <w:rPr>
                <w:rFonts w:ascii="仿宋" w:eastAsia="仿宋" w:hAnsi="仿宋" w:cs="宋体" w:hint="eastAsia"/>
                <w:color w:val="000000" w:themeColor="text1"/>
                <w:kern w:val="0"/>
                <w:sz w:val="24"/>
                <w:szCs w:val="24"/>
              </w:rPr>
              <w:t>融合系统的暴雨研究及应用</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鄂尔多斯市气象局</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鄂尔多斯市气象局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46</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proofErr w:type="gramStart"/>
            <w:r w:rsidRPr="00A77CE1">
              <w:rPr>
                <w:rFonts w:ascii="仿宋" w:eastAsia="仿宋" w:hAnsi="仿宋" w:cs="宋体" w:hint="eastAsia"/>
                <w:color w:val="000000" w:themeColor="text1"/>
                <w:kern w:val="0"/>
                <w:sz w:val="24"/>
                <w:szCs w:val="24"/>
              </w:rPr>
              <w:t>西部富</w:t>
            </w:r>
            <w:proofErr w:type="gramEnd"/>
            <w:r w:rsidRPr="00A77CE1">
              <w:rPr>
                <w:rFonts w:ascii="仿宋" w:eastAsia="仿宋" w:hAnsi="仿宋" w:cs="宋体" w:hint="eastAsia"/>
                <w:color w:val="000000" w:themeColor="text1"/>
                <w:kern w:val="0"/>
                <w:sz w:val="24"/>
                <w:szCs w:val="24"/>
              </w:rPr>
              <w:t>水弱胶结软岩矿井回采巷道主动超前支护理论与关键技术</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内蒙古上海庙矿业有限责任公司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鄂托克前旗工信和科技局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lastRenderedPageBreak/>
              <w:t>47</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城镇燃气集温度与双气体探测为一体的监控平台研发与应用</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鄂尔多斯市通惠供热燃气集团有限公司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康巴什区科学技术局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48</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智慧消防系统的设计开发与示范应用</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内蒙古协创恒源信息科技有限责任公司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鄂尔多斯高新技术产业开发区科技人才局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49</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鄂尔多斯优良乡土草种在退化草原修复中的示范推广</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鄂尔多斯市林业和草原事业发展中心</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鄂尔多斯市林业和草原局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50</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草原生态系统碳储量与碳计量监测研究与应用</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鄂托克旗林业和草原工作站</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鄂托克旗工信和科技局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51</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多源固废协同微生物矿区</w:t>
            </w:r>
            <w:proofErr w:type="gramStart"/>
            <w:r w:rsidRPr="00A77CE1">
              <w:rPr>
                <w:rFonts w:ascii="仿宋" w:eastAsia="仿宋" w:hAnsi="仿宋" w:cs="宋体" w:hint="eastAsia"/>
                <w:color w:val="000000" w:themeColor="text1"/>
                <w:kern w:val="0"/>
                <w:sz w:val="24"/>
                <w:szCs w:val="24"/>
              </w:rPr>
              <w:t>土壤固碳修复</w:t>
            </w:r>
            <w:proofErr w:type="gramEnd"/>
            <w:r w:rsidRPr="00A77CE1">
              <w:rPr>
                <w:rFonts w:ascii="仿宋" w:eastAsia="仿宋" w:hAnsi="仿宋" w:cs="宋体" w:hint="eastAsia"/>
                <w:color w:val="000000" w:themeColor="text1"/>
                <w:kern w:val="0"/>
                <w:sz w:val="24"/>
                <w:szCs w:val="24"/>
              </w:rPr>
              <w:t>技术研发和工程示范</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w:t>
            </w:r>
            <w:proofErr w:type="gramStart"/>
            <w:r w:rsidRPr="00A77CE1">
              <w:rPr>
                <w:rFonts w:ascii="仿宋" w:eastAsia="仿宋" w:hAnsi="仿宋" w:cs="宋体" w:hint="eastAsia"/>
                <w:color w:val="000000" w:themeColor="text1"/>
                <w:kern w:val="0"/>
                <w:sz w:val="24"/>
                <w:szCs w:val="24"/>
              </w:rPr>
              <w:t>市腾远</w:t>
            </w:r>
            <w:proofErr w:type="gramEnd"/>
            <w:r w:rsidRPr="00A77CE1">
              <w:rPr>
                <w:rFonts w:ascii="仿宋" w:eastAsia="仿宋" w:hAnsi="仿宋" w:cs="宋体" w:hint="eastAsia"/>
                <w:color w:val="000000" w:themeColor="text1"/>
                <w:kern w:val="0"/>
                <w:sz w:val="24"/>
                <w:szCs w:val="24"/>
              </w:rPr>
              <w:t>煤炭有限责任公司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鄂尔多斯市东胜区工信和科技局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52</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集中式光</w:t>
            </w:r>
            <w:proofErr w:type="gramStart"/>
            <w:r w:rsidRPr="00A77CE1">
              <w:rPr>
                <w:rFonts w:ascii="仿宋" w:eastAsia="仿宋" w:hAnsi="仿宋" w:cs="宋体" w:hint="eastAsia"/>
                <w:color w:val="000000" w:themeColor="text1"/>
                <w:kern w:val="0"/>
                <w:sz w:val="24"/>
                <w:szCs w:val="24"/>
              </w:rPr>
              <w:t>伏工程</w:t>
            </w:r>
            <w:proofErr w:type="gramEnd"/>
            <w:r w:rsidRPr="00A77CE1">
              <w:rPr>
                <w:rFonts w:ascii="仿宋" w:eastAsia="仿宋" w:hAnsi="仿宋" w:cs="宋体" w:hint="eastAsia"/>
                <w:color w:val="000000" w:themeColor="text1"/>
                <w:kern w:val="0"/>
                <w:sz w:val="24"/>
                <w:szCs w:val="24"/>
              </w:rPr>
              <w:t>建设对荒漠生态系统的影响研究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proofErr w:type="gramStart"/>
            <w:r w:rsidRPr="00A77CE1">
              <w:rPr>
                <w:rFonts w:ascii="仿宋" w:eastAsia="仿宋" w:hAnsi="仿宋" w:cs="宋体" w:hint="eastAsia"/>
                <w:color w:val="000000" w:themeColor="text1"/>
                <w:kern w:val="0"/>
                <w:sz w:val="24"/>
                <w:szCs w:val="24"/>
              </w:rPr>
              <w:t>鄂尔多斯市碳中和</w:t>
            </w:r>
            <w:proofErr w:type="gramEnd"/>
            <w:r w:rsidRPr="00A77CE1">
              <w:rPr>
                <w:rFonts w:ascii="仿宋" w:eastAsia="仿宋" w:hAnsi="仿宋" w:cs="宋体" w:hint="eastAsia"/>
                <w:color w:val="000000" w:themeColor="text1"/>
                <w:kern w:val="0"/>
                <w:sz w:val="24"/>
                <w:szCs w:val="24"/>
              </w:rPr>
              <w:t>研究应用有限公司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康巴什区科学技术局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53</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鄂尔多斯市光</w:t>
            </w:r>
            <w:proofErr w:type="gramStart"/>
            <w:r w:rsidRPr="00A77CE1">
              <w:rPr>
                <w:rFonts w:ascii="仿宋" w:eastAsia="仿宋" w:hAnsi="仿宋" w:cs="宋体" w:hint="eastAsia"/>
                <w:color w:val="000000" w:themeColor="text1"/>
                <w:kern w:val="0"/>
                <w:sz w:val="24"/>
                <w:szCs w:val="24"/>
              </w:rPr>
              <w:t>伏规模</w:t>
            </w:r>
            <w:proofErr w:type="gramEnd"/>
            <w:r w:rsidRPr="00A77CE1">
              <w:rPr>
                <w:rFonts w:ascii="仿宋" w:eastAsia="仿宋" w:hAnsi="仿宋" w:cs="宋体" w:hint="eastAsia"/>
                <w:color w:val="000000" w:themeColor="text1"/>
                <w:kern w:val="0"/>
                <w:sz w:val="24"/>
                <w:szCs w:val="24"/>
              </w:rPr>
              <w:t>开发智能监测及其对生态环境影响研究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矿业大学（北京）内蒙古研究院</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鄂尔多斯高新技术产业开发区科技人才局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54</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沙棘优良品种引种选育试验示范研究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鄂尔多斯市林业和草原事业发展中心</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鄂尔多斯市林业和草原局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55</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鄂尔多斯遗鸥国家级自然保护区生物多样性与环境异质性响应研究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鄂尔多斯市林业和草原事业发展中心</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鄂尔多斯市林业和草原局</w:t>
            </w:r>
          </w:p>
        </w:tc>
      </w:tr>
      <w:tr w:rsidR="0093479E" w:rsidRPr="00A77CE1" w:rsidTr="0093479E">
        <w:trPr>
          <w:trHeight w:val="84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56</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鄂尔多斯主要外来入侵物种的调查、监测和防控技术研究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鄂尔多斯生态环境职业学院</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鄂尔多斯生态环境职业学院</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lastRenderedPageBreak/>
              <w:t>57</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高效</w:t>
            </w:r>
            <w:proofErr w:type="gramStart"/>
            <w:r w:rsidRPr="00A77CE1">
              <w:rPr>
                <w:rFonts w:ascii="仿宋" w:eastAsia="仿宋" w:hAnsi="仿宋" w:cs="宋体" w:hint="eastAsia"/>
                <w:color w:val="000000" w:themeColor="text1"/>
                <w:kern w:val="0"/>
                <w:sz w:val="24"/>
                <w:szCs w:val="24"/>
              </w:rPr>
              <w:t>多彩化光伏建筑</w:t>
            </w:r>
            <w:proofErr w:type="gramEnd"/>
            <w:r w:rsidRPr="00A77CE1">
              <w:rPr>
                <w:rFonts w:ascii="仿宋" w:eastAsia="仿宋" w:hAnsi="仿宋" w:cs="宋体" w:hint="eastAsia"/>
                <w:color w:val="000000" w:themeColor="text1"/>
                <w:kern w:val="0"/>
                <w:sz w:val="24"/>
                <w:szCs w:val="24"/>
              </w:rPr>
              <w:t>一体化关键技术研发及应用</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proofErr w:type="gramStart"/>
            <w:r w:rsidRPr="00A77CE1">
              <w:rPr>
                <w:rFonts w:ascii="仿宋" w:eastAsia="仿宋" w:hAnsi="仿宋" w:cs="宋体" w:hint="eastAsia"/>
                <w:color w:val="000000" w:themeColor="text1"/>
                <w:kern w:val="0"/>
                <w:sz w:val="24"/>
                <w:szCs w:val="24"/>
              </w:rPr>
              <w:t>鄂尔多斯市碳中和</w:t>
            </w:r>
            <w:proofErr w:type="gramEnd"/>
            <w:r w:rsidRPr="00A77CE1">
              <w:rPr>
                <w:rFonts w:ascii="仿宋" w:eastAsia="仿宋" w:hAnsi="仿宋" w:cs="宋体" w:hint="eastAsia"/>
                <w:color w:val="000000" w:themeColor="text1"/>
                <w:kern w:val="0"/>
                <w:sz w:val="24"/>
                <w:szCs w:val="24"/>
              </w:rPr>
              <w:t>研究应用有限公司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康巴什区科学技术局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58</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proofErr w:type="gramStart"/>
            <w:r w:rsidRPr="00A77CE1">
              <w:rPr>
                <w:rFonts w:ascii="仿宋" w:eastAsia="仿宋" w:hAnsi="仿宋" w:cs="宋体" w:hint="eastAsia"/>
                <w:color w:val="000000" w:themeColor="text1"/>
                <w:kern w:val="0"/>
                <w:sz w:val="24"/>
                <w:szCs w:val="24"/>
              </w:rPr>
              <w:t>沙生灌木</w:t>
            </w:r>
            <w:proofErr w:type="gramEnd"/>
            <w:r w:rsidRPr="00A77CE1">
              <w:rPr>
                <w:rFonts w:ascii="仿宋" w:eastAsia="仿宋" w:hAnsi="仿宋" w:cs="宋体" w:hint="eastAsia"/>
                <w:color w:val="000000" w:themeColor="text1"/>
                <w:kern w:val="0"/>
                <w:sz w:val="24"/>
                <w:szCs w:val="24"/>
              </w:rPr>
              <w:t>和秸秆混配制粒燃烧供热一体化关键技术研究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内蒙古井丰农牧科技有限公司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鄂尔多斯市东胜区工信和科技局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59</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规模化养殖废水高效处理与生态还田模式研究与应用</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内蒙古两宜生物科技有限公司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达拉特旗工信和科技局</w:t>
            </w:r>
          </w:p>
        </w:tc>
      </w:tr>
      <w:tr w:rsidR="0093479E" w:rsidRPr="00A77CE1" w:rsidTr="0093479E">
        <w:trPr>
          <w:trHeight w:val="639"/>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60</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新型城镇污水处理工艺及示范应用</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乌审旗环保投资有限公司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乌审旗工信和科技局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61</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煤化工大宗固体废弃物回收利用处置关键技术创新研究</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内蒙古伊泰化工有限责任公司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杭</w:t>
            </w:r>
            <w:proofErr w:type="gramStart"/>
            <w:r w:rsidRPr="00A77CE1">
              <w:rPr>
                <w:rFonts w:ascii="仿宋" w:eastAsia="仿宋" w:hAnsi="仿宋" w:cs="宋体" w:hint="eastAsia"/>
                <w:color w:val="000000" w:themeColor="text1"/>
                <w:kern w:val="0"/>
                <w:sz w:val="24"/>
                <w:szCs w:val="24"/>
              </w:rPr>
              <w:t>锦旗工</w:t>
            </w:r>
            <w:proofErr w:type="gramEnd"/>
            <w:r w:rsidRPr="00A77CE1">
              <w:rPr>
                <w:rFonts w:ascii="仿宋" w:eastAsia="仿宋" w:hAnsi="仿宋" w:cs="宋体" w:hint="eastAsia"/>
                <w:color w:val="000000" w:themeColor="text1"/>
                <w:kern w:val="0"/>
                <w:sz w:val="24"/>
                <w:szCs w:val="24"/>
              </w:rPr>
              <w:t>信和科技局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62</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煤气</w:t>
            </w:r>
            <w:proofErr w:type="gramStart"/>
            <w:r w:rsidRPr="00A77CE1">
              <w:rPr>
                <w:rFonts w:ascii="仿宋" w:eastAsia="仿宋" w:hAnsi="仿宋" w:cs="宋体" w:hint="eastAsia"/>
                <w:color w:val="000000" w:themeColor="text1"/>
                <w:kern w:val="0"/>
                <w:sz w:val="24"/>
                <w:szCs w:val="24"/>
              </w:rPr>
              <w:t>化渣全量</w:t>
            </w:r>
            <w:proofErr w:type="gramEnd"/>
            <w:r w:rsidRPr="00A77CE1">
              <w:rPr>
                <w:rFonts w:ascii="仿宋" w:eastAsia="仿宋" w:hAnsi="仿宋" w:cs="宋体" w:hint="eastAsia"/>
                <w:color w:val="000000" w:themeColor="text1"/>
                <w:kern w:val="0"/>
                <w:sz w:val="24"/>
                <w:szCs w:val="24"/>
              </w:rPr>
              <w:t>高值化综合利用成套技术研发及成果转化</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鄂尔多斯市固体废物与土壤生态环境技术中心</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鄂尔多斯市生态环境局</w:t>
            </w:r>
          </w:p>
        </w:tc>
      </w:tr>
      <w:tr w:rsidR="0093479E" w:rsidRPr="00A77CE1" w:rsidTr="0093479E">
        <w:trPr>
          <w:trHeight w:val="81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63</w:t>
            </w:r>
          </w:p>
        </w:tc>
        <w:tc>
          <w:tcPr>
            <w:tcW w:w="498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纤维增强煤矸石骨料混凝土关键技术研发及工程应用示范</w:t>
            </w:r>
          </w:p>
        </w:tc>
        <w:tc>
          <w:tcPr>
            <w:tcW w:w="4091"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兴泰建设集团有限公司</w:t>
            </w:r>
          </w:p>
        </w:tc>
        <w:tc>
          <w:tcPr>
            <w:tcW w:w="3969" w:type="dxa"/>
            <w:tcBorders>
              <w:top w:val="nil"/>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鄂尔多斯市东胜区工信和科技局</w:t>
            </w:r>
          </w:p>
        </w:tc>
      </w:tr>
      <w:tr w:rsidR="0093479E" w:rsidRPr="00A77CE1" w:rsidTr="0093479E">
        <w:trPr>
          <w:trHeight w:val="816"/>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64</w:t>
            </w:r>
          </w:p>
        </w:tc>
        <w:tc>
          <w:tcPr>
            <w:tcW w:w="4981" w:type="dxa"/>
            <w:tcBorders>
              <w:top w:val="single" w:sz="4" w:space="0" w:color="auto"/>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煤</w:t>
            </w:r>
            <w:proofErr w:type="gramStart"/>
            <w:r w:rsidRPr="00A77CE1">
              <w:rPr>
                <w:rFonts w:ascii="仿宋" w:eastAsia="仿宋" w:hAnsi="仿宋" w:cs="宋体" w:hint="eastAsia"/>
                <w:color w:val="000000" w:themeColor="text1"/>
                <w:kern w:val="0"/>
                <w:sz w:val="24"/>
                <w:szCs w:val="24"/>
              </w:rPr>
              <w:t>基固废</w:t>
            </w:r>
            <w:proofErr w:type="gramEnd"/>
            <w:r w:rsidRPr="00A77CE1">
              <w:rPr>
                <w:rFonts w:ascii="仿宋" w:eastAsia="仿宋" w:hAnsi="仿宋" w:cs="宋体" w:hint="eastAsia"/>
                <w:color w:val="000000" w:themeColor="text1"/>
                <w:kern w:val="0"/>
                <w:sz w:val="24"/>
                <w:szCs w:val="24"/>
              </w:rPr>
              <w:t>制备</w:t>
            </w:r>
            <w:proofErr w:type="gramStart"/>
            <w:r w:rsidRPr="00A77CE1">
              <w:rPr>
                <w:rFonts w:ascii="仿宋" w:eastAsia="仿宋" w:hAnsi="仿宋" w:cs="宋体" w:hint="eastAsia"/>
                <w:color w:val="000000" w:themeColor="text1"/>
                <w:kern w:val="0"/>
                <w:sz w:val="24"/>
                <w:szCs w:val="24"/>
              </w:rPr>
              <w:t>低碳硫铝酸</w:t>
            </w:r>
            <w:proofErr w:type="gramEnd"/>
            <w:r w:rsidRPr="00A77CE1">
              <w:rPr>
                <w:rFonts w:ascii="仿宋" w:eastAsia="仿宋" w:hAnsi="仿宋" w:cs="宋体" w:hint="eastAsia"/>
                <w:color w:val="000000" w:themeColor="text1"/>
                <w:kern w:val="0"/>
                <w:sz w:val="24"/>
                <w:szCs w:val="24"/>
              </w:rPr>
              <w:t>盐水泥标准化研究与示范</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鄂尔多斯应用技术学院</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3479E" w:rsidRPr="00A77CE1" w:rsidRDefault="0093479E" w:rsidP="0093479E">
            <w:pPr>
              <w:widowControl/>
              <w:spacing w:line="400" w:lineRule="exact"/>
              <w:rPr>
                <w:rFonts w:ascii="仿宋" w:eastAsia="仿宋" w:hAnsi="仿宋" w:cs="宋体"/>
                <w:color w:val="000000" w:themeColor="text1"/>
                <w:kern w:val="0"/>
                <w:sz w:val="24"/>
                <w:szCs w:val="24"/>
              </w:rPr>
            </w:pPr>
            <w:r w:rsidRPr="00A77CE1">
              <w:rPr>
                <w:rFonts w:ascii="仿宋" w:eastAsia="仿宋" w:hAnsi="仿宋" w:cs="宋体" w:hint="eastAsia"/>
                <w:color w:val="000000" w:themeColor="text1"/>
                <w:kern w:val="0"/>
                <w:sz w:val="24"/>
                <w:szCs w:val="24"/>
              </w:rPr>
              <w:t>鄂尔多斯应用技术学院</w:t>
            </w:r>
          </w:p>
        </w:tc>
      </w:tr>
    </w:tbl>
    <w:p w:rsidR="0093479E" w:rsidRPr="0093479E" w:rsidRDefault="0093479E">
      <w:bookmarkStart w:id="0" w:name="_GoBack"/>
      <w:bookmarkEnd w:id="0"/>
    </w:p>
    <w:sectPr w:rsidR="0093479E" w:rsidRPr="0093479E" w:rsidSect="00A77CE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D1" w:rsidRDefault="009A6FD1" w:rsidP="0093479E">
      <w:r>
        <w:separator/>
      </w:r>
    </w:p>
  </w:endnote>
  <w:endnote w:type="continuationSeparator" w:id="0">
    <w:p w:rsidR="009A6FD1" w:rsidRDefault="009A6FD1" w:rsidP="0093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D1" w:rsidRDefault="009A6FD1" w:rsidP="0093479E">
      <w:r>
        <w:separator/>
      </w:r>
    </w:p>
  </w:footnote>
  <w:footnote w:type="continuationSeparator" w:id="0">
    <w:p w:rsidR="009A6FD1" w:rsidRDefault="009A6FD1" w:rsidP="00934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E1"/>
    <w:rsid w:val="00873E44"/>
    <w:rsid w:val="0093479E"/>
    <w:rsid w:val="009A6FD1"/>
    <w:rsid w:val="00A77CE1"/>
    <w:rsid w:val="00CE3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4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479E"/>
    <w:rPr>
      <w:sz w:val="18"/>
      <w:szCs w:val="18"/>
    </w:rPr>
  </w:style>
  <w:style w:type="paragraph" w:styleId="a4">
    <w:name w:val="footer"/>
    <w:basedOn w:val="a"/>
    <w:link w:val="Char0"/>
    <w:uiPriority w:val="99"/>
    <w:unhideWhenUsed/>
    <w:rsid w:val="0093479E"/>
    <w:pPr>
      <w:tabs>
        <w:tab w:val="center" w:pos="4153"/>
        <w:tab w:val="right" w:pos="8306"/>
      </w:tabs>
      <w:snapToGrid w:val="0"/>
      <w:jc w:val="left"/>
    </w:pPr>
    <w:rPr>
      <w:sz w:val="18"/>
      <w:szCs w:val="18"/>
    </w:rPr>
  </w:style>
  <w:style w:type="character" w:customStyle="1" w:styleId="Char0">
    <w:name w:val="页脚 Char"/>
    <w:basedOn w:val="a0"/>
    <w:link w:val="a4"/>
    <w:uiPriority w:val="99"/>
    <w:rsid w:val="009347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4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479E"/>
    <w:rPr>
      <w:sz w:val="18"/>
      <w:szCs w:val="18"/>
    </w:rPr>
  </w:style>
  <w:style w:type="paragraph" w:styleId="a4">
    <w:name w:val="footer"/>
    <w:basedOn w:val="a"/>
    <w:link w:val="Char0"/>
    <w:uiPriority w:val="99"/>
    <w:unhideWhenUsed/>
    <w:rsid w:val="0093479E"/>
    <w:pPr>
      <w:tabs>
        <w:tab w:val="center" w:pos="4153"/>
        <w:tab w:val="right" w:pos="8306"/>
      </w:tabs>
      <w:snapToGrid w:val="0"/>
      <w:jc w:val="left"/>
    </w:pPr>
    <w:rPr>
      <w:sz w:val="18"/>
      <w:szCs w:val="18"/>
    </w:rPr>
  </w:style>
  <w:style w:type="character" w:customStyle="1" w:styleId="Char0">
    <w:name w:val="页脚 Char"/>
    <w:basedOn w:val="a0"/>
    <w:link w:val="a4"/>
    <w:uiPriority w:val="99"/>
    <w:rsid w:val="009347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42917">
      <w:bodyDiv w:val="1"/>
      <w:marLeft w:val="0"/>
      <w:marRight w:val="0"/>
      <w:marTop w:val="0"/>
      <w:marBottom w:val="0"/>
      <w:divBdr>
        <w:top w:val="none" w:sz="0" w:space="0" w:color="auto"/>
        <w:left w:val="none" w:sz="0" w:space="0" w:color="auto"/>
        <w:bottom w:val="none" w:sz="0" w:space="0" w:color="auto"/>
        <w:right w:val="none" w:sz="0" w:space="0" w:color="auto"/>
      </w:divBdr>
    </w:div>
    <w:div w:id="636574153">
      <w:bodyDiv w:val="1"/>
      <w:marLeft w:val="0"/>
      <w:marRight w:val="0"/>
      <w:marTop w:val="0"/>
      <w:marBottom w:val="0"/>
      <w:divBdr>
        <w:top w:val="none" w:sz="0" w:space="0" w:color="auto"/>
        <w:left w:val="none" w:sz="0" w:space="0" w:color="auto"/>
        <w:bottom w:val="none" w:sz="0" w:space="0" w:color="auto"/>
        <w:right w:val="none" w:sz="0" w:space="0" w:color="auto"/>
      </w:divBdr>
    </w:div>
    <w:div w:id="155866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555</Words>
  <Characters>3165</Characters>
  <Application>Microsoft Office Word</Application>
  <DocSecurity>0</DocSecurity>
  <Lines>26</Lines>
  <Paragraphs>7</Paragraphs>
  <ScaleCrop>false</ScaleCrop>
  <Company>P R C</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2023-05-06T15:18:00Z</dcterms:created>
  <dcterms:modified xsi:type="dcterms:W3CDTF">2023-05-06T15:36:00Z</dcterms:modified>
</cp:coreProperties>
</file>